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08" w:rsidRPr="005C5E33" w:rsidRDefault="00E11108" w:rsidP="005C5E33">
      <w:pPr>
        <w:pStyle w:val="Default"/>
        <w:spacing w:line="360" w:lineRule="auto"/>
        <w:rPr>
          <w:rFonts w:asciiTheme="minorHAnsi" w:hAnsiTheme="minorHAnsi" w:cs="Times New Roman"/>
          <w:color w:val="auto"/>
        </w:rPr>
      </w:pP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</w:p>
    <w:p w:rsidR="005C5E33" w:rsidRPr="005C5E33" w:rsidRDefault="005C5E33" w:rsidP="005C5E33">
      <w:pPr>
        <w:pStyle w:val="Default"/>
        <w:jc w:val="center"/>
        <w:rPr>
          <w:rFonts w:asciiTheme="minorHAnsi" w:hAnsiTheme="minorHAnsi"/>
        </w:rPr>
      </w:pPr>
      <w:r w:rsidRPr="005C5E33">
        <w:rPr>
          <w:rFonts w:asciiTheme="minorHAnsi" w:hAnsiTheme="minorHAnsi"/>
          <w:b/>
          <w:bCs/>
        </w:rPr>
        <w:t xml:space="preserve">SCHEDA DI SINTESI SULLA RILEVAZIONE </w:t>
      </w:r>
      <w:r w:rsidR="00311C24">
        <w:rPr>
          <w:rFonts w:asciiTheme="minorHAnsi" w:hAnsiTheme="minorHAnsi"/>
          <w:b/>
          <w:bCs/>
        </w:rPr>
        <w:t>DELL’</w:t>
      </w:r>
      <w:r w:rsidRPr="005C5E33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ODV</w:t>
      </w:r>
    </w:p>
    <w:p w:rsidR="005C5E33" w:rsidRDefault="005C5E33" w:rsidP="005C5E33">
      <w:pPr>
        <w:pStyle w:val="Default"/>
        <w:rPr>
          <w:rFonts w:asciiTheme="minorHAnsi" w:hAnsiTheme="minorHAnsi"/>
          <w:b/>
          <w:bCs/>
        </w:rPr>
      </w:pPr>
    </w:p>
    <w:p w:rsidR="005C5E33" w:rsidRDefault="005C5E33" w:rsidP="005C5E33">
      <w:pPr>
        <w:pStyle w:val="Default"/>
        <w:rPr>
          <w:rFonts w:asciiTheme="minorHAnsi" w:hAnsiTheme="minorHAnsi"/>
          <w:b/>
          <w:bCs/>
        </w:rPr>
      </w:pP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  <w:r w:rsidRPr="005C5E33">
        <w:rPr>
          <w:rFonts w:asciiTheme="minorHAnsi" w:hAnsiTheme="minorHAnsi"/>
          <w:b/>
          <w:bCs/>
        </w:rPr>
        <w:t xml:space="preserve">Data di svolgimento della rilevazione </w:t>
      </w: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  <w:r w:rsidRPr="005C5E33">
        <w:rPr>
          <w:rFonts w:asciiTheme="minorHAnsi" w:hAnsiTheme="minorHAnsi"/>
        </w:rPr>
        <w:t>data di inizio: 27/3/201</w:t>
      </w:r>
      <w:r>
        <w:rPr>
          <w:rFonts w:asciiTheme="minorHAnsi" w:hAnsiTheme="minorHAnsi"/>
        </w:rPr>
        <w:t>8</w:t>
      </w: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  <w:r w:rsidRPr="005C5E33">
        <w:rPr>
          <w:rFonts w:asciiTheme="minorHAnsi" w:hAnsiTheme="minorHAnsi"/>
        </w:rPr>
        <w:t xml:space="preserve">data di fine: </w:t>
      </w:r>
      <w:r>
        <w:rPr>
          <w:rFonts w:asciiTheme="minorHAnsi" w:hAnsiTheme="minorHAnsi"/>
        </w:rPr>
        <w:t>29</w:t>
      </w:r>
      <w:r w:rsidRPr="005C5E33">
        <w:rPr>
          <w:rFonts w:asciiTheme="minorHAnsi" w:hAnsiTheme="minorHAnsi"/>
        </w:rPr>
        <w:t>/3/201</w:t>
      </w:r>
      <w:r>
        <w:rPr>
          <w:rFonts w:asciiTheme="minorHAnsi" w:hAnsiTheme="minorHAnsi"/>
        </w:rPr>
        <w:t>8</w:t>
      </w:r>
      <w:r w:rsidRPr="005C5E33">
        <w:rPr>
          <w:rFonts w:asciiTheme="minorHAnsi" w:hAnsiTheme="minorHAnsi"/>
        </w:rPr>
        <w:t xml:space="preserve"> </w:t>
      </w:r>
    </w:p>
    <w:p w:rsidR="005C5E33" w:rsidRDefault="005C5E33" w:rsidP="005C5E33">
      <w:pPr>
        <w:pStyle w:val="Default"/>
        <w:rPr>
          <w:rFonts w:asciiTheme="minorHAnsi" w:hAnsiTheme="minorHAnsi"/>
          <w:b/>
          <w:bCs/>
        </w:rPr>
      </w:pP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  <w:r w:rsidRPr="005C5E33">
        <w:rPr>
          <w:rFonts w:asciiTheme="minorHAnsi" w:hAnsiTheme="minorHAnsi"/>
          <w:b/>
          <w:bCs/>
        </w:rPr>
        <w:t xml:space="preserve">Procedure e modalità seguite per la rilevazione </w:t>
      </w:r>
    </w:p>
    <w:p w:rsidR="005C5E33" w:rsidRDefault="005C5E33" w:rsidP="005C5E33">
      <w:pPr>
        <w:pStyle w:val="Default"/>
        <w:jc w:val="both"/>
        <w:rPr>
          <w:rFonts w:asciiTheme="minorHAnsi" w:hAnsiTheme="minorHAnsi"/>
        </w:rPr>
      </w:pPr>
      <w:r w:rsidRPr="005C5E33">
        <w:rPr>
          <w:rFonts w:asciiTheme="minorHAnsi" w:hAnsiTheme="minorHAnsi"/>
        </w:rPr>
        <w:t>Nel periodo oggetto della rilevazione, l’O</w:t>
      </w:r>
      <w:r>
        <w:rPr>
          <w:rFonts w:asciiTheme="minorHAnsi" w:hAnsiTheme="minorHAnsi"/>
        </w:rPr>
        <w:t>DV</w:t>
      </w:r>
      <w:r w:rsidRPr="005C5E33">
        <w:rPr>
          <w:rFonts w:asciiTheme="minorHAnsi" w:hAnsiTheme="minorHAnsi"/>
        </w:rPr>
        <w:t xml:space="preserve"> ha verificato sul sito istituzionale – anche attraverso l’utilizzo di supporti informatici – la presenza delle informazioni da pubblicare nel rispetto delle scadenze dettate dalla normativa. </w:t>
      </w:r>
      <w:r>
        <w:rPr>
          <w:rFonts w:asciiTheme="minorHAnsi" w:hAnsiTheme="minorHAnsi"/>
        </w:rPr>
        <w:t>Oltre ai periodici audit svolti in azienda.</w:t>
      </w:r>
    </w:p>
    <w:p w:rsidR="005C5E33" w:rsidRPr="005C5E33" w:rsidRDefault="005C5E33" w:rsidP="005C5E33">
      <w:pPr>
        <w:pStyle w:val="Default"/>
        <w:jc w:val="both"/>
        <w:rPr>
          <w:rFonts w:asciiTheme="minorHAnsi" w:hAnsiTheme="minorHAnsi"/>
        </w:rPr>
      </w:pPr>
      <w:r w:rsidRPr="005C5E33">
        <w:rPr>
          <w:rFonts w:asciiTheme="minorHAnsi" w:hAnsiTheme="minorHAnsi"/>
        </w:rPr>
        <w:t>Si è provveduto</w:t>
      </w:r>
      <w:r>
        <w:rPr>
          <w:rFonts w:asciiTheme="minorHAnsi" w:hAnsiTheme="minorHAnsi"/>
        </w:rPr>
        <w:t xml:space="preserve"> </w:t>
      </w:r>
      <w:r w:rsidRPr="005C5E33">
        <w:rPr>
          <w:rFonts w:asciiTheme="minorHAnsi" w:hAnsiTheme="minorHAnsi"/>
        </w:rPr>
        <w:t xml:space="preserve">ad appurare la completezza del contenuto dei documenti pubblicati nonché </w:t>
      </w:r>
      <w:r>
        <w:rPr>
          <w:rFonts w:asciiTheme="minorHAnsi" w:hAnsiTheme="minorHAnsi"/>
        </w:rPr>
        <w:t xml:space="preserve">il </w:t>
      </w:r>
      <w:r w:rsidRPr="005C5E33">
        <w:rPr>
          <w:rFonts w:asciiTheme="minorHAnsi" w:hAnsiTheme="minorHAnsi"/>
        </w:rPr>
        <w:t xml:space="preserve">formato. </w:t>
      </w:r>
    </w:p>
    <w:p w:rsidR="005C5E33" w:rsidRPr="005C5E33" w:rsidRDefault="005C5E33" w:rsidP="005C5E33">
      <w:pPr>
        <w:pStyle w:val="Default"/>
        <w:jc w:val="both"/>
        <w:rPr>
          <w:rFonts w:asciiTheme="minorHAnsi" w:hAnsiTheme="minorHAnsi"/>
        </w:rPr>
      </w:pPr>
      <w:r w:rsidRPr="005C5E33">
        <w:rPr>
          <w:rFonts w:asciiTheme="minorHAnsi" w:hAnsiTheme="minorHAnsi"/>
        </w:rPr>
        <w:t>Nel corso della rilevazione, l’O</w:t>
      </w:r>
      <w:r>
        <w:rPr>
          <w:rFonts w:asciiTheme="minorHAnsi" w:hAnsiTheme="minorHAnsi"/>
        </w:rPr>
        <w:t>DV</w:t>
      </w:r>
      <w:r w:rsidRPr="005C5E33">
        <w:rPr>
          <w:rFonts w:asciiTheme="minorHAnsi" w:hAnsiTheme="minorHAnsi"/>
        </w:rPr>
        <w:t xml:space="preserve"> si è confrontato con il “Responsabile della prevenzione e della corruzione e della trasparenza” allo scopo di comunicare modifiche alla struttura e al contenuto della sezione “</w:t>
      </w:r>
      <w:r>
        <w:rPr>
          <w:rFonts w:asciiTheme="minorHAnsi" w:hAnsiTheme="minorHAnsi"/>
        </w:rPr>
        <w:t>Società</w:t>
      </w:r>
      <w:r w:rsidRPr="005C5E33">
        <w:rPr>
          <w:rFonts w:asciiTheme="minorHAnsi" w:hAnsiTheme="minorHAnsi"/>
        </w:rPr>
        <w:t xml:space="preserve"> Trasparente”. </w:t>
      </w:r>
    </w:p>
    <w:p w:rsidR="005C5E33" w:rsidRPr="005C5E33" w:rsidRDefault="005C5E33" w:rsidP="005C5E33">
      <w:pPr>
        <w:pStyle w:val="Default"/>
        <w:jc w:val="both"/>
        <w:rPr>
          <w:rFonts w:asciiTheme="minorHAnsi" w:hAnsiTheme="minorHAnsi"/>
        </w:rPr>
      </w:pPr>
      <w:r w:rsidRPr="005C5E33">
        <w:rPr>
          <w:rFonts w:asciiTheme="minorHAnsi" w:hAnsiTheme="minorHAnsi"/>
        </w:rPr>
        <w:t>L’O</w:t>
      </w:r>
      <w:r>
        <w:rPr>
          <w:rFonts w:asciiTheme="minorHAnsi" w:hAnsiTheme="minorHAnsi"/>
        </w:rPr>
        <w:t>DV</w:t>
      </w:r>
      <w:r w:rsidRPr="005C5E33">
        <w:rPr>
          <w:rFonts w:asciiTheme="minorHAnsi" w:hAnsiTheme="minorHAnsi"/>
        </w:rPr>
        <w:t xml:space="preserve"> ha ravvisato anche la necessità di interfacciarsi con i responsabili della trasmissione dei dati e con i responsabili della pubblicazione degli stessi allo scopo di analizzare l’intero processo di raccolta, elaborazione, trasmissione e pubblicazione dei dati. Ciò al fine d</w:t>
      </w:r>
      <w:r>
        <w:rPr>
          <w:rFonts w:asciiTheme="minorHAnsi" w:hAnsiTheme="minorHAnsi"/>
        </w:rPr>
        <w:t>’</w:t>
      </w:r>
      <w:r w:rsidRPr="005C5E33">
        <w:rPr>
          <w:rFonts w:asciiTheme="minorHAnsi" w:hAnsiTheme="minorHAnsi"/>
        </w:rPr>
        <w:t xml:space="preserve">appurare il grado di attendibilità delle informazioni divulgate. </w:t>
      </w:r>
    </w:p>
    <w:p w:rsidR="005C5E33" w:rsidRPr="005C5E33" w:rsidRDefault="005C5E33" w:rsidP="005C5E33">
      <w:pPr>
        <w:pStyle w:val="Default"/>
        <w:jc w:val="both"/>
        <w:rPr>
          <w:rFonts w:asciiTheme="minorHAnsi" w:hAnsiTheme="minorHAnsi"/>
        </w:rPr>
      </w:pPr>
      <w:r w:rsidRPr="005C5E33">
        <w:rPr>
          <w:rFonts w:asciiTheme="minorHAnsi" w:hAnsiTheme="minorHAnsi"/>
        </w:rPr>
        <w:t>La rilevazione ha richiesto, infine, la consultazione da parte dell’O</w:t>
      </w:r>
      <w:r>
        <w:rPr>
          <w:rFonts w:asciiTheme="minorHAnsi" w:hAnsiTheme="minorHAnsi"/>
        </w:rPr>
        <w:t>DV</w:t>
      </w:r>
      <w:r w:rsidRPr="005C5E33">
        <w:rPr>
          <w:rFonts w:asciiTheme="minorHAnsi" w:hAnsiTheme="minorHAnsi"/>
        </w:rPr>
        <w:t xml:space="preserve"> della documentazione analitica</w:t>
      </w:r>
      <w:r>
        <w:rPr>
          <w:rFonts w:asciiTheme="minorHAnsi" w:hAnsiTheme="minorHAnsi"/>
        </w:rPr>
        <w:t xml:space="preserve"> in cartaceo</w:t>
      </w:r>
      <w:r w:rsidRPr="005C5E33">
        <w:rPr>
          <w:rFonts w:asciiTheme="minorHAnsi" w:hAnsiTheme="minorHAnsi"/>
        </w:rPr>
        <w:t xml:space="preserve">, alla base degli indicatori e, più in generale, delle informazioni di sintesi pubblicate, oggetto della presente attestazione. </w:t>
      </w:r>
    </w:p>
    <w:p w:rsidR="005C5E33" w:rsidRDefault="005C5E33" w:rsidP="005C5E33">
      <w:pPr>
        <w:pStyle w:val="Default"/>
        <w:rPr>
          <w:rFonts w:asciiTheme="minorHAnsi" w:hAnsiTheme="minorHAnsi"/>
          <w:b/>
          <w:bCs/>
        </w:rPr>
      </w:pP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  <w:r w:rsidRPr="005C5E33">
        <w:rPr>
          <w:rFonts w:asciiTheme="minorHAnsi" w:hAnsiTheme="minorHAnsi"/>
          <w:b/>
          <w:bCs/>
        </w:rPr>
        <w:t xml:space="preserve">Aspetti critici riscontrati nel corso della rilevazione </w:t>
      </w: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  <w:r w:rsidRPr="005C5E33">
        <w:rPr>
          <w:rFonts w:asciiTheme="minorHAnsi" w:hAnsiTheme="minorHAnsi"/>
        </w:rPr>
        <w:t xml:space="preserve">Nessuna criticità rilevata. </w:t>
      </w:r>
    </w:p>
    <w:p w:rsidR="005C5E33" w:rsidRDefault="005C5E33" w:rsidP="005C5E33">
      <w:pPr>
        <w:pStyle w:val="Default"/>
        <w:rPr>
          <w:rFonts w:asciiTheme="minorHAnsi" w:hAnsiTheme="minorHAnsi"/>
          <w:b/>
          <w:bCs/>
        </w:rPr>
      </w:pPr>
    </w:p>
    <w:p w:rsidR="005C5E33" w:rsidRPr="005C5E33" w:rsidRDefault="005C5E33" w:rsidP="005C5E33">
      <w:pPr>
        <w:pStyle w:val="Default"/>
        <w:rPr>
          <w:rFonts w:asciiTheme="minorHAnsi" w:hAnsiTheme="minorHAnsi"/>
        </w:rPr>
      </w:pPr>
      <w:r w:rsidRPr="005C5E33">
        <w:rPr>
          <w:rFonts w:asciiTheme="minorHAnsi" w:hAnsiTheme="minorHAnsi"/>
          <w:b/>
          <w:bCs/>
        </w:rPr>
        <w:t xml:space="preserve">Eventuale documentazione da allegare </w:t>
      </w:r>
    </w:p>
    <w:p w:rsidR="005C5E33" w:rsidRPr="005C5E33" w:rsidRDefault="005C5E33" w:rsidP="005C5E33">
      <w:pPr>
        <w:pStyle w:val="Default"/>
        <w:jc w:val="both"/>
        <w:rPr>
          <w:rFonts w:asciiTheme="minorHAnsi" w:hAnsiTheme="minorHAnsi"/>
        </w:rPr>
      </w:pPr>
      <w:r w:rsidRPr="005C5E33">
        <w:rPr>
          <w:rFonts w:asciiTheme="minorHAnsi" w:hAnsiTheme="minorHAnsi"/>
        </w:rPr>
        <w:t xml:space="preserve">Non vi sono documenti ulteriori da allegare, oltre quelli richiamati dalla delibera </w:t>
      </w:r>
      <w:proofErr w:type="spellStart"/>
      <w:r w:rsidRPr="005C5E33">
        <w:rPr>
          <w:rFonts w:asciiTheme="minorHAnsi" w:hAnsiTheme="minorHAnsi"/>
        </w:rPr>
        <w:t>Anac</w:t>
      </w:r>
      <w:proofErr w:type="spellEnd"/>
      <w:r w:rsidRPr="005C5E33">
        <w:rPr>
          <w:rFonts w:asciiTheme="minorHAnsi" w:hAnsiTheme="minorHAnsi"/>
        </w:rPr>
        <w:t xml:space="preserve"> n. </w:t>
      </w:r>
      <w:r>
        <w:rPr>
          <w:rFonts w:asciiTheme="minorHAnsi" w:hAnsiTheme="minorHAnsi"/>
        </w:rPr>
        <w:t>141</w:t>
      </w:r>
      <w:r w:rsidRPr="005C5E33">
        <w:rPr>
          <w:rFonts w:asciiTheme="minorHAnsi" w:hAnsiTheme="minorHAnsi"/>
        </w:rPr>
        <w:t>/201</w:t>
      </w:r>
      <w:r>
        <w:rPr>
          <w:rFonts w:asciiTheme="minorHAnsi" w:hAnsiTheme="minorHAnsi"/>
        </w:rPr>
        <w:t>8</w:t>
      </w:r>
      <w:r w:rsidRPr="005C5E33">
        <w:rPr>
          <w:rFonts w:asciiTheme="minorHAnsi" w:hAnsiTheme="minorHAnsi"/>
        </w:rPr>
        <w:t xml:space="preserve">. </w:t>
      </w:r>
    </w:p>
    <w:p w:rsidR="005C5E33" w:rsidRDefault="005C5E33" w:rsidP="005C5E33">
      <w:pPr>
        <w:pStyle w:val="Default"/>
        <w:rPr>
          <w:rFonts w:asciiTheme="minorHAnsi" w:hAnsiTheme="minorHAnsi"/>
        </w:rPr>
      </w:pPr>
    </w:p>
    <w:p w:rsidR="005C5E33" w:rsidRPr="005C5E33" w:rsidRDefault="005C5E33" w:rsidP="00311C24">
      <w:pPr>
        <w:pStyle w:val="Default"/>
        <w:ind w:left="5664" w:firstLine="708"/>
        <w:rPr>
          <w:rFonts w:asciiTheme="minorHAnsi" w:hAnsiTheme="minorHAnsi"/>
        </w:rPr>
      </w:pPr>
      <w:r w:rsidRPr="005C5E33">
        <w:rPr>
          <w:rFonts w:asciiTheme="minorHAnsi" w:hAnsiTheme="minorHAnsi"/>
        </w:rPr>
        <w:t>L’O</w:t>
      </w:r>
      <w:r>
        <w:rPr>
          <w:rFonts w:asciiTheme="minorHAnsi" w:hAnsiTheme="minorHAnsi"/>
        </w:rPr>
        <w:t>DV di ADE S.p.A.</w:t>
      </w:r>
    </w:p>
    <w:p w:rsidR="00311C24" w:rsidRDefault="005C5E33" w:rsidP="00812D06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</w:t>
      </w:r>
      <w:r w:rsidR="00311C24">
        <w:rPr>
          <w:rFonts w:asciiTheme="minorHAnsi" w:hAnsiTheme="minorHAnsi"/>
        </w:rPr>
        <w:tab/>
      </w:r>
    </w:p>
    <w:p w:rsidR="005C5E33" w:rsidRDefault="005C5E33" w:rsidP="00311C24">
      <w:pPr>
        <w:pStyle w:val="Default"/>
        <w:spacing w:line="360" w:lineRule="auto"/>
        <w:ind w:left="5664" w:firstLine="708"/>
        <w:rPr>
          <w:rFonts w:asciiTheme="minorHAnsi" w:hAnsiTheme="minorHAnsi"/>
        </w:rPr>
      </w:pPr>
      <w:r>
        <w:rPr>
          <w:rFonts w:asciiTheme="minorHAnsi" w:hAnsiTheme="minorHAnsi"/>
        </w:rPr>
        <w:t>____________</w:t>
      </w:r>
      <w:r w:rsidR="00311C24">
        <w:rPr>
          <w:rFonts w:asciiTheme="minorHAnsi" w:hAnsiTheme="minorHAnsi"/>
        </w:rPr>
        <w:t>_____</w:t>
      </w:r>
    </w:p>
    <w:p w:rsidR="00311C24" w:rsidRDefault="00311C24" w:rsidP="00311C24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____________</w:t>
      </w:r>
      <w:r>
        <w:rPr>
          <w:rFonts w:asciiTheme="minorHAnsi" w:hAnsiTheme="minorHAnsi"/>
        </w:rPr>
        <w:t>_____</w:t>
      </w:r>
      <w:bookmarkStart w:id="0" w:name="_GoBack"/>
      <w:bookmarkEnd w:id="0"/>
    </w:p>
    <w:p w:rsidR="005C5E33" w:rsidRDefault="00311C24" w:rsidP="00812D06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812D06" w:rsidRPr="005C5E33" w:rsidRDefault="00812D06" w:rsidP="00812D06">
      <w:pPr>
        <w:pStyle w:val="Default"/>
        <w:spacing w:line="360" w:lineRule="auto"/>
        <w:rPr>
          <w:rFonts w:asciiTheme="minorHAnsi" w:hAnsiTheme="minorHAnsi"/>
        </w:rPr>
      </w:pPr>
      <w:r w:rsidRPr="005C5E33">
        <w:rPr>
          <w:rFonts w:asciiTheme="minorHAnsi" w:hAnsiTheme="minorHAnsi"/>
        </w:rPr>
        <w:t xml:space="preserve">Parma, 27 aprile 2018 </w:t>
      </w:r>
    </w:p>
    <w:p w:rsidR="002D79EF" w:rsidRPr="00812D06" w:rsidRDefault="002D79EF" w:rsidP="00812D06">
      <w:pPr>
        <w:spacing w:line="360" w:lineRule="auto"/>
        <w:ind w:left="5664"/>
        <w:jc w:val="both"/>
        <w:rPr>
          <w:rFonts w:asciiTheme="minorHAnsi" w:hAnsiTheme="minorHAnsi"/>
        </w:rPr>
      </w:pPr>
    </w:p>
    <w:sectPr w:rsidR="002D79EF" w:rsidRPr="00812D06" w:rsidSect="00C018A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567" w:right="1588" w:bottom="1134" w:left="1077" w:header="851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23B" w:rsidRDefault="00DE123B">
      <w:r>
        <w:separator/>
      </w:r>
    </w:p>
  </w:endnote>
  <w:endnote w:type="continuationSeparator" w:id="0">
    <w:p w:rsidR="00DE123B" w:rsidRDefault="00DE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56" w:rsidRPr="00CD3E56" w:rsidRDefault="00CD3E56">
    <w:pPr>
      <w:pStyle w:val="Pidipagina"/>
      <w:jc w:val="center"/>
      <w:rPr>
        <w:rFonts w:ascii="Calibri" w:hAnsi="Calibri"/>
        <w:sz w:val="20"/>
        <w:szCs w:val="20"/>
      </w:rPr>
    </w:pPr>
    <w:r w:rsidRPr="00CD3E56">
      <w:rPr>
        <w:rFonts w:ascii="Calibri" w:hAnsi="Calibri"/>
        <w:sz w:val="20"/>
        <w:szCs w:val="20"/>
      </w:rPr>
      <w:t xml:space="preserve">Pagina </w:t>
    </w:r>
    <w:r w:rsidRPr="00CD3E56">
      <w:rPr>
        <w:rFonts w:ascii="Calibri" w:hAnsi="Calibri"/>
        <w:b/>
        <w:sz w:val="20"/>
        <w:szCs w:val="20"/>
      </w:rPr>
      <w:fldChar w:fldCharType="begin"/>
    </w:r>
    <w:r w:rsidRPr="00CD3E56">
      <w:rPr>
        <w:rFonts w:ascii="Calibri" w:hAnsi="Calibri"/>
        <w:b/>
        <w:sz w:val="20"/>
        <w:szCs w:val="20"/>
      </w:rPr>
      <w:instrText>PAGE</w:instrText>
    </w:r>
    <w:r w:rsidRPr="00CD3E56">
      <w:rPr>
        <w:rFonts w:ascii="Calibri" w:hAnsi="Calibri"/>
        <w:b/>
        <w:sz w:val="20"/>
        <w:szCs w:val="20"/>
      </w:rPr>
      <w:fldChar w:fldCharType="separate"/>
    </w:r>
    <w:r w:rsidR="002A6AB9">
      <w:rPr>
        <w:rFonts w:ascii="Calibri" w:hAnsi="Calibri"/>
        <w:b/>
        <w:noProof/>
        <w:sz w:val="20"/>
        <w:szCs w:val="20"/>
      </w:rPr>
      <w:t>2</w:t>
    </w:r>
    <w:r w:rsidRPr="00CD3E56">
      <w:rPr>
        <w:rFonts w:ascii="Calibri" w:hAnsi="Calibri"/>
        <w:b/>
        <w:sz w:val="20"/>
        <w:szCs w:val="20"/>
      </w:rPr>
      <w:fldChar w:fldCharType="end"/>
    </w:r>
    <w:r w:rsidRPr="00CD3E56">
      <w:rPr>
        <w:rFonts w:ascii="Calibri" w:hAnsi="Calibri"/>
        <w:sz w:val="20"/>
        <w:szCs w:val="20"/>
      </w:rPr>
      <w:t xml:space="preserve"> di </w:t>
    </w:r>
    <w:r w:rsidRPr="00CD3E56">
      <w:rPr>
        <w:rFonts w:ascii="Calibri" w:hAnsi="Calibri"/>
        <w:b/>
        <w:sz w:val="20"/>
        <w:szCs w:val="20"/>
      </w:rPr>
      <w:fldChar w:fldCharType="begin"/>
    </w:r>
    <w:r w:rsidRPr="00CD3E56">
      <w:rPr>
        <w:rFonts w:ascii="Calibri" w:hAnsi="Calibri"/>
        <w:b/>
        <w:sz w:val="20"/>
        <w:szCs w:val="20"/>
      </w:rPr>
      <w:instrText>NUMPAGES</w:instrText>
    </w:r>
    <w:r w:rsidRPr="00CD3E56">
      <w:rPr>
        <w:rFonts w:ascii="Calibri" w:hAnsi="Calibri"/>
        <w:b/>
        <w:sz w:val="20"/>
        <w:szCs w:val="20"/>
      </w:rPr>
      <w:fldChar w:fldCharType="separate"/>
    </w:r>
    <w:r w:rsidR="00A173C0">
      <w:rPr>
        <w:rFonts w:ascii="Calibri" w:hAnsi="Calibri"/>
        <w:b/>
        <w:noProof/>
        <w:sz w:val="20"/>
        <w:szCs w:val="20"/>
      </w:rPr>
      <w:t>1</w:t>
    </w:r>
    <w:r w:rsidRPr="00CD3E56">
      <w:rPr>
        <w:rFonts w:ascii="Calibri" w:hAnsi="Calibri"/>
        <w:b/>
        <w:sz w:val="20"/>
        <w:szCs w:val="20"/>
      </w:rPr>
      <w:fldChar w:fldCharType="end"/>
    </w:r>
  </w:p>
  <w:p w:rsidR="00CD3E56" w:rsidRPr="00CD3E56" w:rsidRDefault="00CD3E56" w:rsidP="00CD3E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F8E" w:rsidRPr="00A40F8E" w:rsidRDefault="00A93CDE" w:rsidP="006F0BA7">
    <w:pPr>
      <w:rPr>
        <w:noProof/>
        <w:color w:val="943634"/>
        <w:sz w:val="8"/>
        <w:szCs w:val="8"/>
      </w:rPr>
    </w:pPr>
    <w:r>
      <w:rPr>
        <w:noProof/>
        <w:color w:val="943634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4011930</wp:posOffset>
              </wp:positionH>
              <wp:positionV relativeFrom="paragraph">
                <wp:posOffset>-3810</wp:posOffset>
              </wp:positionV>
              <wp:extent cx="2257425" cy="459105"/>
              <wp:effectExtent l="1905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8A0" w:rsidRDefault="00C018A0" w:rsidP="00CB49C9">
                          <w:pPr>
                            <w:pStyle w:val="Titolo5"/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</w:pPr>
                          <w:r w:rsidRPr="00191987"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  <w:t xml:space="preserve">Tel 0521 964042 – Fax 0521 </w:t>
                          </w:r>
                          <w:r w:rsidR="00A93CDE"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  <w:t>974899</w:t>
                          </w:r>
                        </w:p>
                        <w:p w:rsidR="00C018A0" w:rsidRPr="00191987" w:rsidRDefault="00C018A0" w:rsidP="00667C8F">
                          <w:pPr>
                            <w:pStyle w:val="Titolo5"/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</w:pPr>
                          <w:r w:rsidRPr="00191987"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  <w:t xml:space="preserve">www.adespa.it </w:t>
                          </w:r>
                        </w:p>
                        <w:p w:rsidR="00C018A0" w:rsidRPr="00667C8F" w:rsidRDefault="00C018A0" w:rsidP="00667C8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5.9pt;margin-top:-.3pt;width:177.75pt;height:3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B0hAIAABY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AIj&#10;RXpo0QMfPbrWI3oVqjMYV4PRvQEzP8IxdDlm6sydpp8dUvqmI2rDr6zVQ8cJg+iycDM5uTrhuACy&#10;Ht5pBm7I1usINLa2D6WDYiBAhy49HjsTQqFwmOflvMhLjCjoirLK0jK6IPXhtrHOv+G6R2HTYAud&#10;j+hkd+d8iIbUB5PgzGkp2EpIGQW7Wd9Ii3YEWLKK3x79mZlUwVjpcG1CnE4gSPARdCHc2PVvVZYX&#10;6XVezVbni/msWBXlrJqni1maVdfVeVpUxe3qewgwK+pOMMbVnVD8wMCs+LsO72dh4k7kIBoaXJVQ&#10;qZjXH5NM4/e7JHvhYSCl6Bu8OBqROjT2tWKQNqk9EXLaJ8/Dj1WGGhz+sSqRBqHzEwf8uB4j3yJH&#10;AkXWmj0CL6yGtkHz4TGBTaftV4wGGMwGuy9bYjlG8q0CblVZUYRJjkJRznMQ7KlmfaohigJUgz1G&#10;0/bGT9O/NVZsOvA0sVnpK+BjKyJVnqLasxiGL+a0fyjCdJ/K0erpOVv+AAAA//8DAFBLAwQUAAYA&#10;CAAAACEArJTov90AAAAIAQAADwAAAGRycy9kb3ducmV2LnhtbEyPwU7DMBBE70j8g7VIXFDrhELc&#10;hjgVIIG4tvQDNvE2iYjXUew26d9jTvQ4mtHMm2I7216cafSdYw3pMgFBXDvTcaPh8P2xWIPwAdlg&#10;75g0XMjDtry9KTA3buIdnfehEbGEfY4a2hCGXEpft2TRL91AHL2jGy2GKMdGmhGnWG57+ZgkmbTY&#10;cVxocaD3luqf/clqOH5ND8+bqfoMB7V7yt6wU5W7aH1/N7++gAg0h/8w/OFHdCgjU+VObLzoNWSr&#10;NKIHDYsMRPQ3a7UCUWlQqQJZFvL6QPkLAAD//wMAUEsBAi0AFAAGAAgAAAAhALaDOJL+AAAA4QEA&#10;ABMAAAAAAAAAAAAAAAAAAAAAAFtDb250ZW50X1R5cGVzXS54bWxQSwECLQAUAAYACAAAACEAOP0h&#10;/9YAAACUAQAACwAAAAAAAAAAAAAAAAAvAQAAX3JlbHMvLnJlbHNQSwECLQAUAAYACAAAACEA56og&#10;dIQCAAAWBQAADgAAAAAAAAAAAAAAAAAuAgAAZHJzL2Uyb0RvYy54bWxQSwECLQAUAAYACAAAACEA&#10;rJTov90AAAAIAQAADwAAAAAAAAAAAAAAAADeBAAAZHJzL2Rvd25yZXYueG1sUEsFBgAAAAAEAAQA&#10;8wAAAOgFAAAAAA==&#10;" stroked="f">
              <v:textbox>
                <w:txbxContent>
                  <w:p w:rsidR="00C018A0" w:rsidRDefault="00C018A0" w:rsidP="00CB49C9">
                    <w:pPr>
                      <w:pStyle w:val="Titolo5"/>
                      <w:rPr>
                        <w:color w:val="8C1818"/>
                        <w:sz w:val="20"/>
                        <w:szCs w:val="20"/>
                        <w:lang w:val="en-US"/>
                      </w:rPr>
                    </w:pPr>
                    <w:r w:rsidRPr="00191987">
                      <w:rPr>
                        <w:color w:val="8C1818"/>
                        <w:sz w:val="20"/>
                        <w:szCs w:val="20"/>
                        <w:lang w:val="en-US"/>
                      </w:rPr>
                      <w:t xml:space="preserve">Tel 0521 964042 – Fax 0521 </w:t>
                    </w:r>
                    <w:r w:rsidR="00A93CDE">
                      <w:rPr>
                        <w:color w:val="8C1818"/>
                        <w:sz w:val="20"/>
                        <w:szCs w:val="20"/>
                        <w:lang w:val="en-US"/>
                      </w:rPr>
                      <w:t>974899</w:t>
                    </w:r>
                  </w:p>
                  <w:p w:rsidR="00C018A0" w:rsidRPr="00191987" w:rsidRDefault="00C018A0" w:rsidP="00667C8F">
                    <w:pPr>
                      <w:pStyle w:val="Titolo5"/>
                      <w:rPr>
                        <w:color w:val="8C1818"/>
                        <w:sz w:val="20"/>
                        <w:szCs w:val="20"/>
                        <w:lang w:val="en-US"/>
                      </w:rPr>
                    </w:pPr>
                    <w:r w:rsidRPr="00191987">
                      <w:rPr>
                        <w:color w:val="8C1818"/>
                        <w:sz w:val="20"/>
                        <w:szCs w:val="20"/>
                        <w:lang w:val="en-US"/>
                      </w:rPr>
                      <w:t xml:space="preserve">www.adespa.it </w:t>
                    </w:r>
                  </w:p>
                  <w:p w:rsidR="00C018A0" w:rsidRPr="00667C8F" w:rsidRDefault="00C018A0" w:rsidP="00667C8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943634"/>
        <w:sz w:val="8"/>
        <w:szCs w:val="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5080</wp:posOffset>
              </wp:positionV>
              <wp:extent cx="6020435" cy="0"/>
              <wp:effectExtent l="11430" t="5080" r="6985" b="139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DF5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.9pt;margin-top:.4pt;width:474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mnmQIAAHQFAAAOAAAAZHJzL2Uyb0RvYy54bWysVE2PmzAQvVfqf7B8Z4EE8oGWrLJAetm2&#10;K+1WPTvYBKtgI9sJiar+946dQJPtpao2kZDH9rx5M2/G9w/HtkEHpjSXIsXhXYARE6WkXOxS/O11&#10;4y0w0oYIShopWIpPTOOH1ccP932XsImsZUOZQgAidNJ3Ka6N6RLf12XNWqLvZMcEHFZStcSAqXY+&#10;VaQH9LbxJ0Ew83upaKdkybSG3fx8iFcOv6pYab5WlWYGNSkGbsZ9lftu7ddf3ZNkp0hX8/JCg/wH&#10;i5ZwAUFHqJwYgvaK/wXV8lJJLStzV8rWl1XFS+ZygGzC4E02LzXpmMsFiqO7sUz6/WDLL4dnhThN&#10;8RQjQVqQaL030kVGS1uevtMJ3MrEs7IJlkfx0j3J8odGQmY1ETvmLr+eOvANrYd/42IN3UGQbf9Z&#10;UrhDAN/V6lip1kJCFdDRSXIaJWFHg0rYnAWTIJrGGJXDmU+SwbFT2nxiskV2kWJtFOG72mRSCBBe&#10;qtCFIYcnbSwtkgwONqqQG940Tv9GoD7Fy3gSOwctG07tob2m1W6bNQodCHRQFsRBlLsc4eT6mpJ7&#10;QR1YzQgtLmtDeHNeQ/BGWDzmmvLMCKyjgaXbh4Rdw/xcBstiUSwiL5rMCi8K8txbb7LIm23CeZxP&#10;8yzLw1+WaBglNaeUCct1aN4w+rfmuIzRue3G9h2L4t+iu+oB2Vum600czKPpwpvP46kXTYvAe1xs&#10;Mm+dhbPZvHjMHos3TAuXvX4fsmMpLSu5N0y91LRHlNtmmMbLSYjBgGGfzAP7w4g0O3ilSqMwUtJ8&#10;56Z2vWu7zmLcaL2Y2f9F6xH9XIhBQ2uNKlxy+1Mq0HzQ142EnYLzPG0lPT2rYVRgtJ3T5Rmyb8e1&#10;Devrx3L1GwAA//8DAFBLAwQUAAYACAAAACEAU62j8tcAAAADAQAADwAAAGRycy9kb3ducmV2Lnht&#10;bEyOQUvDQBCF74L/YRnBm91UgpiYTSmK4M228eJtkh2T0OxsyG6b6K93etLLwMd7vPmKzeIGdaYp&#10;9J4NrFcJKOLG255bAx/V690jqBCRLQ6eycA3BdiU11cF5tbPvKfzIbZKRjjkaKCLccy1Dk1HDsPK&#10;j8SSffnJYRScWm0nnGXcDfo+SR60w57lQ4cjPXfUHA8nJyvpPqX+s1rS+mf3FnS1W7+8z8bc3izb&#10;J1CRlvhXhou+qEMpTrU/sQ1qEBbxaECuhFmaZaDqC+qy0P/dy18AAAD//wMAUEsBAi0AFAAGAAgA&#10;AAAhALaDOJL+AAAA4QEAABMAAAAAAAAAAAAAAAAAAAAAAFtDb250ZW50X1R5cGVzXS54bWxQSwEC&#10;LQAUAAYACAAAACEAOP0h/9YAAACUAQAACwAAAAAAAAAAAAAAAAAvAQAAX3JlbHMvLnJlbHNQSwEC&#10;LQAUAAYACAAAACEAcTnJp5kCAAB0BQAADgAAAAAAAAAAAAAAAAAuAgAAZHJzL2Uyb0RvYy54bWxQ&#10;SwECLQAUAAYACAAAACEAU62j8tcAAAADAQAADwAAAAAAAAAAAAAAAADzBAAAZHJzL2Rvd25yZXYu&#10;eG1sUEsFBgAAAAAEAAQA8wAAAPcFAAAAAA==&#10;" strokecolor="#c0504d">
              <v:shadow color="#868686"/>
            </v:shape>
          </w:pict>
        </mc:Fallback>
      </mc:AlternateContent>
    </w:r>
  </w:p>
  <w:p w:rsidR="00C018A0" w:rsidRPr="00191987" w:rsidRDefault="00C018A0" w:rsidP="006F0BA7">
    <w:pPr>
      <w:rPr>
        <w:i/>
        <w:noProof/>
        <w:color w:val="8C1818"/>
        <w:sz w:val="20"/>
        <w:szCs w:val="20"/>
      </w:rPr>
    </w:pPr>
    <w:r w:rsidRPr="00191987">
      <w:rPr>
        <w:i/>
        <w:noProof/>
        <w:color w:val="8C1818"/>
        <w:sz w:val="20"/>
        <w:szCs w:val="20"/>
      </w:rPr>
      <w:t xml:space="preserve">Sede  Operativa: Viale Villetta n. 31/a - 43125 PARMA </w:t>
    </w:r>
  </w:p>
  <w:p w:rsidR="00C018A0" w:rsidRPr="00191987" w:rsidRDefault="00C018A0" w:rsidP="00191987">
    <w:pPr>
      <w:jc w:val="center"/>
      <w:rPr>
        <w:i/>
        <w:color w:val="94363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23B" w:rsidRDefault="00DE123B">
      <w:r>
        <w:separator/>
      </w:r>
    </w:p>
  </w:footnote>
  <w:footnote w:type="continuationSeparator" w:id="0">
    <w:p w:rsidR="00DE123B" w:rsidRDefault="00DE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56" w:rsidRDefault="00A93CDE" w:rsidP="00CD3E56">
    <w:pPr>
      <w:pStyle w:val="Titolo5"/>
      <w:spacing w:after="240"/>
      <w:jc w:val="center"/>
      <w:rPr>
        <w:noProof/>
      </w:rPr>
    </w:pPr>
    <w:r>
      <w:rPr>
        <w:noProof/>
      </w:rPr>
      <w:drawing>
        <wp:inline distT="0" distB="0" distL="0" distR="0">
          <wp:extent cx="952500" cy="457200"/>
          <wp:effectExtent l="0" t="0" r="0" b="0"/>
          <wp:docPr id="1" name="Immagine 1" descr="logo_ADE_per mail o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DE_per mail o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A0" w:rsidRDefault="00A93CDE" w:rsidP="006F0BA7">
    <w:pPr>
      <w:pStyle w:val="Titolo5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1569085</wp:posOffset>
              </wp:positionH>
              <wp:positionV relativeFrom="paragraph">
                <wp:posOffset>346075</wp:posOffset>
              </wp:positionV>
              <wp:extent cx="4462780" cy="635"/>
              <wp:effectExtent l="6985" t="12700" r="6985" b="571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627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CB8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55pt;margin-top:27.25pt;width:351.4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pAmwIAAHYFAAAOAAAAZHJzL2Uyb0RvYy54bWysVE1v2zAMvQ/YfxB0d/0R20mMOkVqO7t0&#10;W4F22Fmx5FiYLRmSEqcY9t9HKYnXdJdhaAIYoiQ+PpKPur079h06MKW5FDkObwKMmKgl5WKX42/P&#10;G2+BkTZEUNJJwXL8wjS+W338cDsOGYtkKzvKFAIQobNxyHFrzJD5vq5b1hN9Iwcm4LCRqicGTLXz&#10;qSIjoPedHwVB6o9S0UHJmmkNu+XpEK8cftOw2nxtGs0M6nIM3Iz7Kvfd2q+/uiXZTpGh5fWZBvkP&#10;Fj3hAoJOUCUxBO0V/wuq57WSWjbmppa9L5uG18zlANmEwZtsnloyMJcLFEcPU5n0+8HWXw6PCnGa&#10;4xQjQXpo0XpvpIuMIluecdAZ3CrEo7IJ1kfxNDzI+odGQhYtETvmLj+/DOAbWg//ysUaeoAg2/Gz&#10;pHCHAL6r1bFRvYWEKqCja8nL1BJ2NKiGzThOo/kCOlfDWTpLHD7JLq6D0uYTkz2yixxrowjftaaQ&#10;QkDrpQpdIHJ40MYSI9nFwcYVcsO7zimgE2jM8TKJEuegZcepPbTXtNpti06hAwENFUESxOWZxdU1&#10;JfeCOrCWEVqd14bw7rSG4J2weMzJ8sQIrKOBpduHlJ1kfi6DZbWoFrEXR2nlxUFZeutNEXvpJpwn&#10;5awsijL8ZYmGcdZySpmwXC/yDeN/k8d5kE7CmwQ8FcW/RnfVA7LXTNebJJjHs4U3nyczL55VgXe/&#10;2BTeugjTdF7dF/fVG6aVy16/D9mplJaV3Bumnlo6IsqtGGbJMgoxGDDu0TywP4xIt4N3qjYKIyXN&#10;d25ap16rO4tx1etFav/nXk/op0JcemitqQvn3P6UCnp+6a8bCjsHp4naSvryqC7DAsPtnM4PkX09&#10;Xtuwfv1crn4DAAD//wMAUEsDBBQABgAIAAAAIQDcEWoa3gAAAAkBAAAPAAAAZHJzL2Rvd25yZXYu&#10;eG1sTI/BToNAEIbvJr7DZky82YVmW4WyNEZj4s22ePG2wBSI7CxhtwV9eqcne5yZP998f7adbS/O&#10;OPrOkYZ4EYFAqlzdUaPhs3h7eALhg6Ha9I5Qww962Oa3N5lJazfRHs+H0AiGkE+NhjaEIZXSVy1a&#10;4xduQOLb0Y3WBB7HRtajmRhue7mMorW0piP+0JoBX1qsvg8nyxS1V9h9FbMqf3fvXha7+PVj0vr+&#10;bn7egAg4h/8wXPRZHXJ2Kt2Jai96DUv1GHNUw0qtQHAgUUkCorws1iDzTF43yP8AAAD//wMAUEsB&#10;Ai0AFAAGAAgAAAAhALaDOJL+AAAA4QEAABMAAAAAAAAAAAAAAAAAAAAAAFtDb250ZW50X1R5cGVz&#10;XS54bWxQSwECLQAUAAYACAAAACEAOP0h/9YAAACUAQAACwAAAAAAAAAAAAAAAAAvAQAAX3JlbHMv&#10;LnJlbHNQSwECLQAUAAYACAAAACEApoF6QJsCAAB2BQAADgAAAAAAAAAAAAAAAAAuAgAAZHJzL2Uy&#10;b0RvYy54bWxQSwECLQAUAAYACAAAACEA3BFqGt4AAAAJAQAADwAAAAAAAAAAAAAAAAD1BAAAZHJz&#10;L2Rvd25yZXYueG1sUEsFBgAAAAAEAAQA8wAAAAAGAAAAAA==&#10;" strokecolor="#c0504d">
              <v:shadow color="#868686"/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2901950</wp:posOffset>
              </wp:positionH>
              <wp:positionV relativeFrom="paragraph">
                <wp:posOffset>-65405</wp:posOffset>
              </wp:positionV>
              <wp:extent cx="3209925" cy="437515"/>
              <wp:effectExtent l="0" t="127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9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8A0" w:rsidRPr="00F7256C" w:rsidRDefault="00C018A0" w:rsidP="006F0BA7">
                          <w:pPr>
                            <w:pStyle w:val="Titolo5"/>
                            <w:jc w:val="right"/>
                            <w:rPr>
                              <w:color w:val="943634"/>
                              <w:sz w:val="16"/>
                              <w:szCs w:val="16"/>
                            </w:rPr>
                          </w:pPr>
                          <w:r w:rsidRPr="00F7256C">
                            <w:rPr>
                              <w:color w:val="943634"/>
                              <w:sz w:val="16"/>
                              <w:szCs w:val="16"/>
                            </w:rPr>
                            <w:t>Società per Azioni a socio unico</w:t>
                          </w:r>
                        </w:p>
                        <w:p w:rsidR="00C018A0" w:rsidRPr="00F7256C" w:rsidRDefault="00C018A0" w:rsidP="006F0BA7">
                          <w:pPr>
                            <w:jc w:val="right"/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</w:pPr>
                          <w:r w:rsidRPr="00F7256C"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  <w:t xml:space="preserve">Capitale sociale: € 450.000,00 </w:t>
                          </w:r>
                          <w:proofErr w:type="spellStart"/>
                          <w:r w:rsidRPr="00F7256C"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  <w:t>i.v</w:t>
                          </w:r>
                          <w:proofErr w:type="spellEnd"/>
                          <w:r w:rsidRPr="00F7256C"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C018A0" w:rsidRPr="006F0BA7" w:rsidRDefault="00C018A0" w:rsidP="006F0BA7">
                          <w:pPr>
                            <w:pStyle w:val="Intestazion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7256C">
                            <w:rPr>
                              <w:color w:val="943634"/>
                              <w:sz w:val="16"/>
                              <w:szCs w:val="16"/>
                            </w:rPr>
                            <w:t>P.I., Cod. Fisc. e Registro Imprese PR 02319580342</w:t>
                          </w:r>
                        </w:p>
                        <w:p w:rsidR="00C018A0" w:rsidRDefault="00C018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8.5pt;margin-top:-5.15pt;width:252.75pt;height: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rytgIAALk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oJh9dRkCQRUCzBRq7ncejI+TQ93u6VNu+Z7JBd&#10;ZFhB5x063d9rY9nQ9OhigwlZ8LZ13W/FswNwnE4gNly1NsvCNfNnEiTrxXpBPBLN1h4J8ty7LVbE&#10;mxXhPM6v89UqD3/ZuCFJG15VTNgwR2GF5M8ad5D4JImTtLRseWXhLCWttptVq9CegrAL97mag+Xs&#10;5j+n4YoAubxIKYxIcBclXjFbzD1SkNhL5sHCC8LkLpkFJCF58Tyley7Yv6eEhgwnMfTUpXMm/SK3&#10;wH2vc6Npxw2MjpZ3GV6cnGhqJbgWlWutobyd1helsPTPpYB2HxvtBGs1OqnVjJsRUKyKN7J6Aukq&#10;CcoCfcK8g0Uj1Q+MBpgdGdbfd1QxjNoPAuSfhITYYeM2JJ5HsFGXls2lhYoSoDJsMJqWKzMNqF2v&#10;+LaBSNODE/IWnkzNnZrPrA4PDeaDS+owy+wAutw7r/PEXf4GAAD//wMAUEsDBBQABgAIAAAAIQBS&#10;Olnm4AAAAAoBAAAPAAAAZHJzL2Rvd25yZXYueG1sTI/NbsIwEITvlXgHa5F6AxtKUkizQahVr62g&#10;P1JvJl6SiHgdxYakb1/31B5HM5r5Jt+OthVX6n3jGGExVyCIS2carhDe355naxA+aDa6dUwI3+Rh&#10;W0xucp0ZN/CerodQiVjCPtMIdQhdJqUva7Laz11HHL2T660OUfaVNL0eYrlt5VKpVFrdcFyodUeP&#10;NZXnw8UifLycvj5X6rV6skk3uFFJthuJeDsddw8gAo3hLwy/+BEdish0dBc2XrQIq+Q+fgkIs4W6&#10;AxETm3SZgDgiJOsUZJHL/xeKHwAAAP//AwBQSwECLQAUAAYACAAAACEAtoM4kv4AAADhAQAAEwAA&#10;AAAAAAAAAAAAAAAAAAAAW0NvbnRlbnRfVHlwZXNdLnhtbFBLAQItABQABgAIAAAAIQA4/SH/1gAA&#10;AJQBAAALAAAAAAAAAAAAAAAAAC8BAABfcmVscy8ucmVsc1BLAQItABQABgAIAAAAIQCSForytgIA&#10;ALkFAAAOAAAAAAAAAAAAAAAAAC4CAABkcnMvZTJvRG9jLnhtbFBLAQItABQABgAIAAAAIQBSOlnm&#10;4AAAAAoBAAAPAAAAAAAAAAAAAAAAABAFAABkcnMvZG93bnJldi54bWxQSwUGAAAAAAQABADzAAAA&#10;HQYAAAAA&#10;" filled="f" stroked="f">
              <v:textbox>
                <w:txbxContent>
                  <w:p w:rsidR="00C018A0" w:rsidRPr="00F7256C" w:rsidRDefault="00C018A0" w:rsidP="006F0BA7">
                    <w:pPr>
                      <w:pStyle w:val="Titolo5"/>
                      <w:jc w:val="right"/>
                      <w:rPr>
                        <w:color w:val="943634"/>
                        <w:sz w:val="16"/>
                        <w:szCs w:val="16"/>
                      </w:rPr>
                    </w:pPr>
                    <w:r w:rsidRPr="00F7256C">
                      <w:rPr>
                        <w:color w:val="943634"/>
                        <w:sz w:val="16"/>
                        <w:szCs w:val="16"/>
                      </w:rPr>
                      <w:t>Società per Azioni a socio unico</w:t>
                    </w:r>
                  </w:p>
                  <w:p w:rsidR="00C018A0" w:rsidRPr="00F7256C" w:rsidRDefault="00C018A0" w:rsidP="006F0BA7">
                    <w:pPr>
                      <w:jc w:val="right"/>
                      <w:rPr>
                        <w:i/>
                        <w:color w:val="943634"/>
                        <w:sz w:val="16"/>
                        <w:szCs w:val="16"/>
                      </w:rPr>
                    </w:pPr>
                    <w:r w:rsidRPr="00F7256C">
                      <w:rPr>
                        <w:i/>
                        <w:color w:val="943634"/>
                        <w:sz w:val="16"/>
                        <w:szCs w:val="16"/>
                      </w:rPr>
                      <w:t xml:space="preserve">Capitale sociale: € 450.000,00 </w:t>
                    </w:r>
                    <w:proofErr w:type="spellStart"/>
                    <w:r w:rsidRPr="00F7256C">
                      <w:rPr>
                        <w:i/>
                        <w:color w:val="943634"/>
                        <w:sz w:val="16"/>
                        <w:szCs w:val="16"/>
                      </w:rPr>
                      <w:t>i.v</w:t>
                    </w:r>
                    <w:proofErr w:type="spellEnd"/>
                    <w:r w:rsidRPr="00F7256C">
                      <w:rPr>
                        <w:i/>
                        <w:color w:val="943634"/>
                        <w:sz w:val="16"/>
                        <w:szCs w:val="16"/>
                      </w:rPr>
                      <w:t>.</w:t>
                    </w:r>
                  </w:p>
                  <w:p w:rsidR="00C018A0" w:rsidRPr="006F0BA7" w:rsidRDefault="00C018A0" w:rsidP="006F0BA7">
                    <w:pPr>
                      <w:pStyle w:val="Intestazione"/>
                      <w:jc w:val="right"/>
                      <w:rPr>
                        <w:sz w:val="16"/>
                        <w:szCs w:val="16"/>
                      </w:rPr>
                    </w:pPr>
                    <w:r w:rsidRPr="00F7256C">
                      <w:rPr>
                        <w:color w:val="943634"/>
                        <w:sz w:val="16"/>
                        <w:szCs w:val="16"/>
                      </w:rPr>
                      <w:t>P.I., Cod. Fisc. e Registro Imprese PR 02319580342</w:t>
                    </w:r>
                  </w:p>
                  <w:p w:rsidR="00C018A0" w:rsidRDefault="00C018A0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514475" cy="733425"/>
          <wp:effectExtent l="0" t="0" r="9525" b="9525"/>
          <wp:docPr id="2" name="Immagine 2" descr="logo_ADE_per mail o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DE_per mail o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18A0" w:rsidRPr="006F0BA7">
      <w:rPr>
        <w:color w:val="94363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61A"/>
    <w:multiLevelType w:val="hybridMultilevel"/>
    <w:tmpl w:val="792048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2FAD"/>
    <w:multiLevelType w:val="hybridMultilevel"/>
    <w:tmpl w:val="6D3AB228"/>
    <w:lvl w:ilvl="0" w:tplc="A5263CA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D864F04"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33C2"/>
    <w:multiLevelType w:val="hybridMultilevel"/>
    <w:tmpl w:val="C41E4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0679"/>
    <w:multiLevelType w:val="hybridMultilevel"/>
    <w:tmpl w:val="9C9EF982"/>
    <w:lvl w:ilvl="0" w:tplc="67D61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77A8"/>
    <w:multiLevelType w:val="hybridMultilevel"/>
    <w:tmpl w:val="5FCCA7D4"/>
    <w:lvl w:ilvl="0" w:tplc="56820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38A8"/>
    <w:multiLevelType w:val="hybridMultilevel"/>
    <w:tmpl w:val="6D9A4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254D"/>
    <w:multiLevelType w:val="hybridMultilevel"/>
    <w:tmpl w:val="433A6A0E"/>
    <w:lvl w:ilvl="0" w:tplc="DB500424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106F"/>
    <w:multiLevelType w:val="hybridMultilevel"/>
    <w:tmpl w:val="61F67DEC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10033E5"/>
    <w:multiLevelType w:val="hybridMultilevel"/>
    <w:tmpl w:val="F2380650"/>
    <w:lvl w:ilvl="0" w:tplc="400A1B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33333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C50"/>
    <w:multiLevelType w:val="hybridMultilevel"/>
    <w:tmpl w:val="1C64B226"/>
    <w:lvl w:ilvl="0" w:tplc="FD624114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235B199D"/>
    <w:multiLevelType w:val="hybridMultilevel"/>
    <w:tmpl w:val="8924CF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9C"/>
    <w:multiLevelType w:val="hybridMultilevel"/>
    <w:tmpl w:val="DA4A0CAC"/>
    <w:lvl w:ilvl="0" w:tplc="A8F65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A60AD"/>
    <w:multiLevelType w:val="hybridMultilevel"/>
    <w:tmpl w:val="114879CC"/>
    <w:lvl w:ilvl="0" w:tplc="372C212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1289A"/>
    <w:multiLevelType w:val="hybridMultilevel"/>
    <w:tmpl w:val="32D0C930"/>
    <w:lvl w:ilvl="0" w:tplc="A754E8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33333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9BA"/>
    <w:multiLevelType w:val="hybridMultilevel"/>
    <w:tmpl w:val="3D2295E2"/>
    <w:lvl w:ilvl="0" w:tplc="A5263CA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B5D18"/>
    <w:multiLevelType w:val="multilevel"/>
    <w:tmpl w:val="9C9EF9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56F20"/>
    <w:multiLevelType w:val="multilevel"/>
    <w:tmpl w:val="5D9C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56957"/>
    <w:multiLevelType w:val="hybridMultilevel"/>
    <w:tmpl w:val="F3E644AA"/>
    <w:lvl w:ilvl="0" w:tplc="CCC098EA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8" w15:restartNumberingAfterBreak="0">
    <w:nsid w:val="2F883418"/>
    <w:multiLevelType w:val="hybridMultilevel"/>
    <w:tmpl w:val="52863882"/>
    <w:lvl w:ilvl="0" w:tplc="2F6C9FE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D6B49"/>
    <w:multiLevelType w:val="hybridMultilevel"/>
    <w:tmpl w:val="37B0EB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773E"/>
    <w:multiLevelType w:val="hybridMultilevel"/>
    <w:tmpl w:val="A944216C"/>
    <w:lvl w:ilvl="0" w:tplc="6760276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3674DF9"/>
    <w:multiLevelType w:val="hybridMultilevel"/>
    <w:tmpl w:val="368E46B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54F50061"/>
    <w:multiLevelType w:val="hybridMultilevel"/>
    <w:tmpl w:val="5D9CB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B4DEF"/>
    <w:multiLevelType w:val="hybridMultilevel"/>
    <w:tmpl w:val="F87685C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9B061A"/>
    <w:multiLevelType w:val="hybridMultilevel"/>
    <w:tmpl w:val="8CE25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457B7"/>
    <w:multiLevelType w:val="hybridMultilevel"/>
    <w:tmpl w:val="7B54D1BE"/>
    <w:lvl w:ilvl="0" w:tplc="E73A19EC"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C074B"/>
    <w:multiLevelType w:val="multilevel"/>
    <w:tmpl w:val="3D2295E2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17D0D"/>
    <w:multiLevelType w:val="hybridMultilevel"/>
    <w:tmpl w:val="63A07BFE"/>
    <w:lvl w:ilvl="0" w:tplc="2F6C9FE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C5A87"/>
    <w:multiLevelType w:val="hybridMultilevel"/>
    <w:tmpl w:val="9A80A02E"/>
    <w:lvl w:ilvl="0" w:tplc="46F4599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B28D9"/>
    <w:multiLevelType w:val="hybridMultilevel"/>
    <w:tmpl w:val="9C1C4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3B79"/>
    <w:multiLevelType w:val="hybridMultilevel"/>
    <w:tmpl w:val="27F092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F7847"/>
    <w:multiLevelType w:val="multilevel"/>
    <w:tmpl w:val="3D2295E2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5B01"/>
    <w:multiLevelType w:val="hybridMultilevel"/>
    <w:tmpl w:val="18A6D8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"/>
  </w:num>
  <w:num w:numId="4">
    <w:abstractNumId w:val="22"/>
  </w:num>
  <w:num w:numId="5">
    <w:abstractNumId w:val="25"/>
  </w:num>
  <w:num w:numId="6">
    <w:abstractNumId w:val="3"/>
  </w:num>
  <w:num w:numId="7">
    <w:abstractNumId w:val="15"/>
  </w:num>
  <w:num w:numId="8">
    <w:abstractNumId w:val="14"/>
  </w:num>
  <w:num w:numId="9">
    <w:abstractNumId w:val="16"/>
  </w:num>
  <w:num w:numId="10">
    <w:abstractNumId w:val="28"/>
  </w:num>
  <w:num w:numId="11">
    <w:abstractNumId w:val="31"/>
  </w:num>
  <w:num w:numId="12">
    <w:abstractNumId w:val="6"/>
  </w:num>
  <w:num w:numId="13">
    <w:abstractNumId w:val="26"/>
  </w:num>
  <w:num w:numId="14">
    <w:abstractNumId w:val="1"/>
  </w:num>
  <w:num w:numId="15">
    <w:abstractNumId w:val="10"/>
  </w:num>
  <w:num w:numId="16">
    <w:abstractNumId w:val="4"/>
  </w:num>
  <w:num w:numId="17">
    <w:abstractNumId w:val="12"/>
  </w:num>
  <w:num w:numId="18">
    <w:abstractNumId w:val="11"/>
  </w:num>
  <w:num w:numId="19">
    <w:abstractNumId w:val="20"/>
  </w:num>
  <w:num w:numId="20">
    <w:abstractNumId w:val="27"/>
  </w:num>
  <w:num w:numId="21">
    <w:abstractNumId w:val="18"/>
  </w:num>
  <w:num w:numId="22">
    <w:abstractNumId w:val="30"/>
  </w:num>
  <w:num w:numId="23">
    <w:abstractNumId w:val="5"/>
  </w:num>
  <w:num w:numId="24">
    <w:abstractNumId w:val="29"/>
  </w:num>
  <w:num w:numId="25">
    <w:abstractNumId w:val="32"/>
  </w:num>
  <w:num w:numId="26">
    <w:abstractNumId w:val="17"/>
  </w:num>
  <w:num w:numId="27">
    <w:abstractNumId w:val="9"/>
  </w:num>
  <w:num w:numId="28">
    <w:abstractNumId w:val="24"/>
  </w:num>
  <w:num w:numId="29">
    <w:abstractNumId w:val="21"/>
  </w:num>
  <w:num w:numId="30">
    <w:abstractNumId w:val="7"/>
  </w:num>
  <w:num w:numId="31">
    <w:abstractNumId w:val="13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37"/>
    <w:rsid w:val="0000065D"/>
    <w:rsid w:val="00000B89"/>
    <w:rsid w:val="00010633"/>
    <w:rsid w:val="0001425C"/>
    <w:rsid w:val="00023001"/>
    <w:rsid w:val="00023E2E"/>
    <w:rsid w:val="00031BCF"/>
    <w:rsid w:val="000658D9"/>
    <w:rsid w:val="0008173A"/>
    <w:rsid w:val="000A06E6"/>
    <w:rsid w:val="000B633C"/>
    <w:rsid w:val="000D09C4"/>
    <w:rsid w:val="000E274A"/>
    <w:rsid w:val="00101350"/>
    <w:rsid w:val="00103504"/>
    <w:rsid w:val="001333DD"/>
    <w:rsid w:val="0014100F"/>
    <w:rsid w:val="0015712B"/>
    <w:rsid w:val="0016637B"/>
    <w:rsid w:val="00172E4A"/>
    <w:rsid w:val="001738EE"/>
    <w:rsid w:val="00183120"/>
    <w:rsid w:val="00191987"/>
    <w:rsid w:val="001A6005"/>
    <w:rsid w:val="001C3333"/>
    <w:rsid w:val="001F4758"/>
    <w:rsid w:val="00200FC4"/>
    <w:rsid w:val="00217620"/>
    <w:rsid w:val="0022142B"/>
    <w:rsid w:val="00231757"/>
    <w:rsid w:val="00232A5F"/>
    <w:rsid w:val="00242A26"/>
    <w:rsid w:val="002A5DB4"/>
    <w:rsid w:val="002A6AB9"/>
    <w:rsid w:val="002B4DF2"/>
    <w:rsid w:val="002D79EF"/>
    <w:rsid w:val="00311C24"/>
    <w:rsid w:val="0031338A"/>
    <w:rsid w:val="00321A1F"/>
    <w:rsid w:val="00332F80"/>
    <w:rsid w:val="00347AD8"/>
    <w:rsid w:val="0035231E"/>
    <w:rsid w:val="00352C6F"/>
    <w:rsid w:val="003633C8"/>
    <w:rsid w:val="00367067"/>
    <w:rsid w:val="00390548"/>
    <w:rsid w:val="003A6C9F"/>
    <w:rsid w:val="003B197E"/>
    <w:rsid w:val="003B3996"/>
    <w:rsid w:val="003D0018"/>
    <w:rsid w:val="00406593"/>
    <w:rsid w:val="00410C7B"/>
    <w:rsid w:val="0041555E"/>
    <w:rsid w:val="0042392C"/>
    <w:rsid w:val="004348EF"/>
    <w:rsid w:val="00434D3D"/>
    <w:rsid w:val="00440CC8"/>
    <w:rsid w:val="00446A56"/>
    <w:rsid w:val="00460D40"/>
    <w:rsid w:val="00470483"/>
    <w:rsid w:val="004B30FB"/>
    <w:rsid w:val="004C3D40"/>
    <w:rsid w:val="004C5AE5"/>
    <w:rsid w:val="004D3164"/>
    <w:rsid w:val="004D7413"/>
    <w:rsid w:val="004E63D9"/>
    <w:rsid w:val="004E7DCA"/>
    <w:rsid w:val="004F0659"/>
    <w:rsid w:val="00537074"/>
    <w:rsid w:val="00551287"/>
    <w:rsid w:val="005605CE"/>
    <w:rsid w:val="00576759"/>
    <w:rsid w:val="005A0700"/>
    <w:rsid w:val="005A4CC2"/>
    <w:rsid w:val="005B0CF3"/>
    <w:rsid w:val="005B7C0C"/>
    <w:rsid w:val="005C5E33"/>
    <w:rsid w:val="005D388A"/>
    <w:rsid w:val="005E5FD8"/>
    <w:rsid w:val="005F1616"/>
    <w:rsid w:val="006030F7"/>
    <w:rsid w:val="00642A70"/>
    <w:rsid w:val="006477EA"/>
    <w:rsid w:val="00656FAE"/>
    <w:rsid w:val="00663044"/>
    <w:rsid w:val="00667C8F"/>
    <w:rsid w:val="00681076"/>
    <w:rsid w:val="00684425"/>
    <w:rsid w:val="0069204A"/>
    <w:rsid w:val="0069424A"/>
    <w:rsid w:val="00697647"/>
    <w:rsid w:val="006B259E"/>
    <w:rsid w:val="006C2EED"/>
    <w:rsid w:val="006D331D"/>
    <w:rsid w:val="006F0BA7"/>
    <w:rsid w:val="006F2230"/>
    <w:rsid w:val="006F36D1"/>
    <w:rsid w:val="007130FD"/>
    <w:rsid w:val="00720403"/>
    <w:rsid w:val="00732B3F"/>
    <w:rsid w:val="007357BE"/>
    <w:rsid w:val="007400D7"/>
    <w:rsid w:val="00751DFB"/>
    <w:rsid w:val="0075432A"/>
    <w:rsid w:val="00754761"/>
    <w:rsid w:val="007555E8"/>
    <w:rsid w:val="007B2597"/>
    <w:rsid w:val="007C1021"/>
    <w:rsid w:val="007C6BF4"/>
    <w:rsid w:val="00800741"/>
    <w:rsid w:val="00812D06"/>
    <w:rsid w:val="0085110E"/>
    <w:rsid w:val="0085185C"/>
    <w:rsid w:val="00861995"/>
    <w:rsid w:val="00863CCB"/>
    <w:rsid w:val="00867D75"/>
    <w:rsid w:val="008755B5"/>
    <w:rsid w:val="00880414"/>
    <w:rsid w:val="008860F8"/>
    <w:rsid w:val="008861C3"/>
    <w:rsid w:val="00894B1F"/>
    <w:rsid w:val="008A2DCA"/>
    <w:rsid w:val="008D0ECC"/>
    <w:rsid w:val="00925E9E"/>
    <w:rsid w:val="00943BFC"/>
    <w:rsid w:val="009A5F7E"/>
    <w:rsid w:val="009B5601"/>
    <w:rsid w:val="009E4A8F"/>
    <w:rsid w:val="009F00A3"/>
    <w:rsid w:val="00A173C0"/>
    <w:rsid w:val="00A35EC4"/>
    <w:rsid w:val="00A40746"/>
    <w:rsid w:val="00A40F8E"/>
    <w:rsid w:val="00A41F46"/>
    <w:rsid w:val="00A46406"/>
    <w:rsid w:val="00A55E64"/>
    <w:rsid w:val="00A61C0A"/>
    <w:rsid w:val="00A76548"/>
    <w:rsid w:val="00A93CDE"/>
    <w:rsid w:val="00AA4C3E"/>
    <w:rsid w:val="00AB4144"/>
    <w:rsid w:val="00AC4501"/>
    <w:rsid w:val="00AD5063"/>
    <w:rsid w:val="00AE420A"/>
    <w:rsid w:val="00B14176"/>
    <w:rsid w:val="00B225B9"/>
    <w:rsid w:val="00B478D2"/>
    <w:rsid w:val="00B512F2"/>
    <w:rsid w:val="00B55720"/>
    <w:rsid w:val="00B75DB0"/>
    <w:rsid w:val="00B77553"/>
    <w:rsid w:val="00BB0A60"/>
    <w:rsid w:val="00BB70AA"/>
    <w:rsid w:val="00BC7845"/>
    <w:rsid w:val="00BF4D8E"/>
    <w:rsid w:val="00BF75C5"/>
    <w:rsid w:val="00C018A0"/>
    <w:rsid w:val="00C1493E"/>
    <w:rsid w:val="00C25361"/>
    <w:rsid w:val="00C562B6"/>
    <w:rsid w:val="00C61607"/>
    <w:rsid w:val="00C85F37"/>
    <w:rsid w:val="00C87CC1"/>
    <w:rsid w:val="00C96386"/>
    <w:rsid w:val="00CB49C9"/>
    <w:rsid w:val="00CB583F"/>
    <w:rsid w:val="00CC2883"/>
    <w:rsid w:val="00CD3E56"/>
    <w:rsid w:val="00CD68FE"/>
    <w:rsid w:val="00CD6E8C"/>
    <w:rsid w:val="00CF1361"/>
    <w:rsid w:val="00D116C9"/>
    <w:rsid w:val="00D11818"/>
    <w:rsid w:val="00D12FA6"/>
    <w:rsid w:val="00D148A5"/>
    <w:rsid w:val="00D25A9F"/>
    <w:rsid w:val="00D430F2"/>
    <w:rsid w:val="00D94086"/>
    <w:rsid w:val="00DB57A3"/>
    <w:rsid w:val="00DC10F5"/>
    <w:rsid w:val="00DE123B"/>
    <w:rsid w:val="00E11108"/>
    <w:rsid w:val="00E172A2"/>
    <w:rsid w:val="00E674A0"/>
    <w:rsid w:val="00E73528"/>
    <w:rsid w:val="00E862B2"/>
    <w:rsid w:val="00EE38DA"/>
    <w:rsid w:val="00F13706"/>
    <w:rsid w:val="00F13D63"/>
    <w:rsid w:val="00F216F8"/>
    <w:rsid w:val="00F26A3A"/>
    <w:rsid w:val="00F305A2"/>
    <w:rsid w:val="00F3104C"/>
    <w:rsid w:val="00F36431"/>
    <w:rsid w:val="00F45451"/>
    <w:rsid w:val="00F5649B"/>
    <w:rsid w:val="00F6531A"/>
    <w:rsid w:val="00F70678"/>
    <w:rsid w:val="00F7256C"/>
    <w:rsid w:val="00F83426"/>
    <w:rsid w:val="00F844DA"/>
    <w:rsid w:val="00FC4640"/>
    <w:rsid w:val="00FE29D1"/>
    <w:rsid w:val="00FE6F19"/>
    <w:rsid w:val="00FE77D4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F971B"/>
  <w15:docId w15:val="{BAB2D019-BC5C-4C67-A61C-1855D071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A6C9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B7C0C"/>
    <w:pPr>
      <w:keepNext/>
      <w:outlineLvl w:val="0"/>
    </w:pPr>
    <w:rPr>
      <w:b/>
      <w:bCs/>
    </w:rPr>
  </w:style>
  <w:style w:type="paragraph" w:styleId="Titolo5">
    <w:name w:val="heading 5"/>
    <w:basedOn w:val="Normale"/>
    <w:next w:val="Normale"/>
    <w:qFormat/>
    <w:rsid w:val="005B7C0C"/>
    <w:pPr>
      <w:keepNext/>
      <w:outlineLvl w:val="4"/>
    </w:pPr>
    <w:rPr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B7C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B7C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3996"/>
  </w:style>
  <w:style w:type="character" w:styleId="Collegamentoipertestuale">
    <w:name w:val="Hyperlink"/>
    <w:basedOn w:val="Carpredefinitoparagrafo"/>
    <w:rsid w:val="00642A70"/>
    <w:rPr>
      <w:color w:val="0000FF"/>
      <w:u w:val="single"/>
    </w:rPr>
  </w:style>
  <w:style w:type="paragraph" w:styleId="Corpotesto">
    <w:name w:val="Body Text"/>
    <w:basedOn w:val="Normale"/>
    <w:rsid w:val="00E172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Testofumetto">
    <w:name w:val="Balloon Text"/>
    <w:basedOn w:val="Normale"/>
    <w:semiHidden/>
    <w:rsid w:val="00B775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741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E56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1607"/>
    <w:rPr>
      <w:color w:val="808080"/>
      <w:shd w:val="clear" w:color="auto" w:fill="E6E6E6"/>
    </w:rPr>
  </w:style>
  <w:style w:type="paragraph" w:customStyle="1" w:styleId="Default">
    <w:name w:val="Default"/>
    <w:rsid w:val="00812D0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Parma 27 Ottobre 2005</vt:lpstr>
    </vt:vector>
  </TitlesOfParts>
  <Company>Ade SpA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Parma 27 Ottobre 2005</dc:title>
  <dc:creator>Enrico Zilioli</dc:creator>
  <cp:lastModifiedBy>Roberta Gandolfi</cp:lastModifiedBy>
  <cp:revision>4</cp:revision>
  <cp:lastPrinted>2017-07-14T09:29:00Z</cp:lastPrinted>
  <dcterms:created xsi:type="dcterms:W3CDTF">2018-04-26T09:48:00Z</dcterms:created>
  <dcterms:modified xsi:type="dcterms:W3CDTF">2018-04-27T16:23:00Z</dcterms:modified>
</cp:coreProperties>
</file>